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FC" w:rsidRDefault="00D62E8B" w:rsidP="000F369C">
      <w:pPr>
        <w:jc w:val="center"/>
        <w:rPr>
          <w:b/>
          <w:sz w:val="28"/>
          <w:szCs w:val="28"/>
        </w:rPr>
      </w:pPr>
      <w:r>
        <w:rPr>
          <w:rFonts w:hint="eastAsia"/>
          <w:b/>
          <w:sz w:val="28"/>
          <w:szCs w:val="28"/>
        </w:rPr>
        <w:t>2024年度　胃カメラ検査</w:t>
      </w:r>
      <w:r w:rsidR="002E1804">
        <w:rPr>
          <w:rFonts w:hint="eastAsia"/>
          <w:b/>
          <w:sz w:val="28"/>
          <w:szCs w:val="28"/>
        </w:rPr>
        <w:t>（ウィーメックス</w:t>
      </w:r>
      <w:r>
        <w:rPr>
          <w:rFonts w:hint="eastAsia"/>
          <w:b/>
          <w:sz w:val="28"/>
          <w:szCs w:val="28"/>
        </w:rPr>
        <w:t>提携先</w:t>
      </w:r>
      <w:r w:rsidR="002E1804">
        <w:rPr>
          <w:rFonts w:hint="eastAsia"/>
          <w:b/>
          <w:sz w:val="28"/>
          <w:szCs w:val="28"/>
        </w:rPr>
        <w:t>）</w:t>
      </w:r>
      <w:r>
        <w:rPr>
          <w:rFonts w:hint="eastAsia"/>
          <w:b/>
          <w:sz w:val="28"/>
          <w:szCs w:val="28"/>
        </w:rPr>
        <w:t>の申し込みについて</w:t>
      </w:r>
      <w:r w:rsidR="001562AE">
        <w:rPr>
          <w:rFonts w:hint="eastAsia"/>
          <w:b/>
          <w:sz w:val="28"/>
          <w:szCs w:val="28"/>
        </w:rPr>
        <w:t xml:space="preserve">　</w:t>
      </w:r>
      <w:bookmarkStart w:id="0" w:name="_GoBack"/>
      <w:bookmarkEnd w:id="0"/>
    </w:p>
    <w:p w:rsidR="00C77D36" w:rsidRPr="00C77D36" w:rsidRDefault="00C77D36" w:rsidP="000F369C">
      <w:pPr>
        <w:jc w:val="center"/>
        <w:rPr>
          <w:b/>
        </w:rPr>
      </w:pPr>
    </w:p>
    <w:p w:rsidR="00214590" w:rsidRDefault="00532373" w:rsidP="003D2AFE">
      <w:pPr>
        <w:ind w:firstLineChars="100" w:firstLine="220"/>
      </w:pPr>
      <w:r>
        <w:rPr>
          <w:rFonts w:hint="eastAsia"/>
        </w:rPr>
        <w:t>2024</w:t>
      </w:r>
      <w:r w:rsidR="000F2CD3" w:rsidRPr="000F2CD3">
        <w:rPr>
          <w:rFonts w:hint="eastAsia"/>
        </w:rPr>
        <w:t>年度の定期健診において、</w:t>
      </w:r>
      <w:r w:rsidR="00214590">
        <w:rPr>
          <w:rFonts w:hint="eastAsia"/>
        </w:rPr>
        <w:t>胃カ</w:t>
      </w:r>
      <w:r w:rsidR="003D2AFE">
        <w:rPr>
          <w:rFonts w:hint="eastAsia"/>
        </w:rPr>
        <w:t>メラ</w:t>
      </w:r>
      <w:r w:rsidR="002B40FC">
        <w:rPr>
          <w:rFonts w:hint="eastAsia"/>
        </w:rPr>
        <w:t>検査を</w:t>
      </w:r>
      <w:r w:rsidR="000245D3">
        <w:rPr>
          <w:rFonts w:hint="eastAsia"/>
        </w:rPr>
        <w:t>外部委託会社（</w:t>
      </w:r>
      <w:r w:rsidR="002B40FC">
        <w:rPr>
          <w:rFonts w:hint="eastAsia"/>
        </w:rPr>
        <w:t>以下</w:t>
      </w:r>
      <w:r w:rsidR="00214590">
        <w:rPr>
          <w:rFonts w:hint="eastAsia"/>
        </w:rPr>
        <w:t>:</w:t>
      </w:r>
      <w:r w:rsidR="0094234B" w:rsidRPr="009007DE">
        <w:rPr>
          <w:rFonts w:hint="eastAsia"/>
        </w:rPr>
        <w:t>ウィーメックス</w:t>
      </w:r>
      <w:r w:rsidR="00490058">
        <w:rPr>
          <w:rFonts w:hint="eastAsia"/>
        </w:rPr>
        <w:t>）</w:t>
      </w:r>
      <w:r w:rsidR="0094234B" w:rsidRPr="009007DE">
        <w:rPr>
          <w:rFonts w:hint="eastAsia"/>
        </w:rPr>
        <w:t>の提携する健診機関で</w:t>
      </w:r>
    </w:p>
    <w:p w:rsidR="00214590" w:rsidRDefault="0094234B" w:rsidP="003D2AFE">
      <w:pPr>
        <w:ind w:firstLineChars="100" w:firstLine="220"/>
      </w:pPr>
      <w:r w:rsidRPr="009007DE">
        <w:rPr>
          <w:rFonts w:hint="eastAsia"/>
        </w:rPr>
        <w:t>受診</w:t>
      </w:r>
      <w:r w:rsidR="003D2AFE">
        <w:rPr>
          <w:rFonts w:hint="eastAsia"/>
        </w:rPr>
        <w:t>を希望</w:t>
      </w:r>
      <w:r w:rsidR="00DE6C4B" w:rsidRPr="009007DE">
        <w:rPr>
          <w:rFonts w:hint="eastAsia"/>
        </w:rPr>
        <w:t>され</w:t>
      </w:r>
      <w:r w:rsidR="003D2AFE">
        <w:rPr>
          <w:rFonts w:hint="eastAsia"/>
        </w:rPr>
        <w:t>た</w:t>
      </w:r>
      <w:r w:rsidR="00DE6C4B" w:rsidRPr="009007DE">
        <w:rPr>
          <w:rFonts w:hint="eastAsia"/>
        </w:rPr>
        <w:t>方</w:t>
      </w:r>
      <w:r w:rsidR="003D2AFE">
        <w:rPr>
          <w:rFonts w:hint="eastAsia"/>
        </w:rPr>
        <w:t>に</w:t>
      </w:r>
      <w:r w:rsidR="00DE6C4B" w:rsidRPr="009007DE">
        <w:rPr>
          <w:rFonts w:hint="eastAsia"/>
        </w:rPr>
        <w:t>は、</w:t>
      </w:r>
      <w:r w:rsidR="002B40FC" w:rsidRPr="002B40FC">
        <w:rPr>
          <w:rFonts w:hint="eastAsia"/>
        </w:rPr>
        <w:t>ウィーメックス</w:t>
      </w:r>
      <w:r w:rsidR="003D2AFE" w:rsidRPr="002B40FC">
        <w:rPr>
          <w:rFonts w:hint="eastAsia"/>
        </w:rPr>
        <w:t>より</w:t>
      </w:r>
      <w:r w:rsidR="002B40FC" w:rsidRPr="002B40FC">
        <w:rPr>
          <w:rFonts w:hint="eastAsia"/>
        </w:rPr>
        <w:t>、</w:t>
      </w:r>
      <w:r w:rsidR="003D2AFE" w:rsidRPr="002B40FC">
        <w:rPr>
          <w:rFonts w:hint="eastAsia"/>
        </w:rPr>
        <w:t>会社に申請されたメールアドレス宛に、以下のメールが届きます</w:t>
      </w:r>
    </w:p>
    <w:p w:rsidR="003D2AFE" w:rsidRDefault="001B7D2D" w:rsidP="003D2AFE">
      <w:pPr>
        <w:ind w:firstLineChars="100" w:firstLine="220"/>
      </w:pPr>
      <w:r>
        <w:rPr>
          <w:rFonts w:hint="eastAsia"/>
        </w:rPr>
        <w:t>（4</w:t>
      </w:r>
      <w:r w:rsidR="00C033A0">
        <w:rPr>
          <w:rFonts w:hint="eastAsia"/>
        </w:rPr>
        <w:t>月</w:t>
      </w:r>
      <w:r>
        <w:rPr>
          <w:rFonts w:hint="eastAsia"/>
        </w:rPr>
        <w:t>1</w:t>
      </w:r>
      <w:r w:rsidR="00C033A0">
        <w:rPr>
          <w:rFonts w:hint="eastAsia"/>
        </w:rPr>
        <w:t>日</w:t>
      </w:r>
      <w:r>
        <w:rPr>
          <w:rFonts w:hint="eastAsia"/>
        </w:rPr>
        <w:t>配信</w:t>
      </w:r>
      <w:r w:rsidR="00AF17A6">
        <w:rPr>
          <w:rFonts w:hint="eastAsia"/>
        </w:rPr>
        <w:t>予定</w:t>
      </w:r>
      <w:r>
        <w:rPr>
          <w:rFonts w:hint="eastAsia"/>
        </w:rPr>
        <w:t>）</w:t>
      </w:r>
      <w:r w:rsidR="00AF17A6">
        <w:rPr>
          <w:rFonts w:hint="eastAsia"/>
        </w:rPr>
        <w:t>。メールが届かない場合には、健康保険組合までお知らせください。</w:t>
      </w:r>
    </w:p>
    <w:p w:rsidR="003D2AFE" w:rsidRDefault="003D2AFE" w:rsidP="008B6684">
      <w:pPr>
        <w:ind w:firstLineChars="200" w:firstLine="442"/>
        <w:rPr>
          <w:b/>
        </w:rPr>
      </w:pPr>
      <w:r>
        <w:rPr>
          <w:rFonts w:hint="eastAsia"/>
          <w:b/>
        </w:rPr>
        <w:t>メール件名：　「</w:t>
      </w:r>
      <w:r w:rsidRPr="003D2AFE">
        <w:rPr>
          <w:rFonts w:hint="eastAsia"/>
          <w:b/>
        </w:rPr>
        <w:t>2024年度　胃内視鏡検査（胃カメラ）の予約と受診のお願い</w:t>
      </w:r>
      <w:r>
        <w:rPr>
          <w:rFonts w:hint="eastAsia"/>
          <w:b/>
        </w:rPr>
        <w:t>」</w:t>
      </w:r>
    </w:p>
    <w:p w:rsidR="006212F2" w:rsidRDefault="001B7D2D" w:rsidP="00AF17A6">
      <w:pPr>
        <w:ind w:firstLineChars="200" w:firstLine="442"/>
        <w:rPr>
          <w:rFonts w:ascii="ＭＳ Ｐゴシック" w:eastAsia="ＭＳ Ｐゴシック" w:hAnsi="ＭＳ Ｐゴシック"/>
        </w:rPr>
      </w:pPr>
      <w:r w:rsidRPr="00F32BA5">
        <w:rPr>
          <w:rFonts w:hint="eastAsia"/>
          <w:b/>
        </w:rPr>
        <w:t>配信元メールアドレス</w:t>
      </w:r>
      <w:r>
        <w:rPr>
          <w:rFonts w:hint="eastAsia"/>
        </w:rPr>
        <w:t>：</w:t>
      </w:r>
      <w:hyperlink r:id="rId7" w:history="1">
        <w:r w:rsidRPr="00B14658">
          <w:rPr>
            <w:rStyle w:val="aa"/>
            <w:rFonts w:ascii="ＭＳ Ｐゴシック" w:eastAsia="ＭＳ Ｐゴシック" w:hAnsi="ＭＳ Ｐゴシック"/>
          </w:rPr>
          <w:t>wemex@inexus.ne.jp</w:t>
        </w:r>
      </w:hyperlink>
      <w:r>
        <w:rPr>
          <w:rFonts w:ascii="ＭＳ Ｐゴシック" w:eastAsia="ＭＳ Ｐゴシック" w:hAnsi="ＭＳ Ｐゴシック"/>
        </w:rPr>
        <w:t xml:space="preserve">　</w:t>
      </w:r>
    </w:p>
    <w:p w:rsidR="00AF17A6" w:rsidRPr="006212F2" w:rsidRDefault="006212F2" w:rsidP="00AF17A6">
      <w:pPr>
        <w:ind w:firstLineChars="200" w:firstLine="440"/>
      </w:pPr>
      <w:r>
        <w:rPr>
          <w:rFonts w:ascii="ＭＳ Ｐゴシック" w:eastAsia="ＭＳ Ｐゴシック" w:hAnsi="ＭＳ Ｐゴシック" w:hint="eastAsia"/>
        </w:rPr>
        <w:t>（</w:t>
      </w:r>
      <w:r w:rsidRPr="006212F2">
        <w:rPr>
          <w:rFonts w:hint="eastAsia"/>
        </w:rPr>
        <w:t>配信元からのメールが届くよう、ドメインの受信設定を確認してください。</w:t>
      </w:r>
      <w:r>
        <w:rPr>
          <w:rFonts w:hint="eastAsia"/>
        </w:rPr>
        <w:t>）</w:t>
      </w:r>
    </w:p>
    <w:p w:rsidR="00AF17A6" w:rsidRDefault="006212F2" w:rsidP="006212F2">
      <w:r w:rsidRPr="006212F2">
        <w:rPr>
          <w:rFonts w:hint="eastAsia"/>
        </w:rPr>
        <w:t xml:space="preserve"> </w:t>
      </w:r>
      <w:r w:rsidRPr="006212F2">
        <w:t xml:space="preserve"> </w:t>
      </w:r>
      <w:r w:rsidR="003D2AFE">
        <w:rPr>
          <w:rFonts w:hint="eastAsia"/>
        </w:rPr>
        <w:t>メールが届きましたら、内容をよく</w:t>
      </w:r>
      <w:r w:rsidR="002B40FC">
        <w:rPr>
          <w:rFonts w:hint="eastAsia"/>
        </w:rPr>
        <w:t>ご覧</w:t>
      </w:r>
      <w:r w:rsidR="003D2AFE">
        <w:rPr>
          <w:rFonts w:hint="eastAsia"/>
        </w:rPr>
        <w:t>のうえ、胃カメラ検査の予約をお願いいたします。</w:t>
      </w:r>
    </w:p>
    <w:p w:rsidR="00C033A0" w:rsidRDefault="00C033A0" w:rsidP="00532373">
      <w:pPr>
        <w:ind w:rightChars="-64" w:right="-141" w:firstLineChars="200" w:firstLine="400"/>
        <w:rPr>
          <w:sz w:val="20"/>
          <w:szCs w:val="20"/>
        </w:rPr>
      </w:pPr>
      <w:r>
        <w:rPr>
          <w:rFonts w:hint="eastAsia"/>
          <w:sz w:val="20"/>
          <w:szCs w:val="20"/>
        </w:rPr>
        <w:t>※</w:t>
      </w:r>
      <w:r w:rsidR="00214590" w:rsidRPr="00C033A0">
        <w:rPr>
          <w:rFonts w:hint="eastAsia"/>
          <w:sz w:val="20"/>
          <w:szCs w:val="20"/>
        </w:rPr>
        <w:t>胃カメラを受診する方は、定期健診の胃Ｘ線検査（以下:バリウム）は、受診できません。胃カメラとバリウムの重複受診</w:t>
      </w:r>
    </w:p>
    <w:p w:rsidR="00214590" w:rsidRDefault="00214590" w:rsidP="00C033A0">
      <w:pPr>
        <w:ind w:rightChars="-64" w:right="-141" w:firstLineChars="300" w:firstLine="600"/>
        <w:rPr>
          <w:sz w:val="20"/>
          <w:szCs w:val="20"/>
        </w:rPr>
      </w:pPr>
      <w:r w:rsidRPr="00C033A0">
        <w:rPr>
          <w:rFonts w:hint="eastAsia"/>
          <w:sz w:val="20"/>
          <w:szCs w:val="20"/>
        </w:rPr>
        <w:t>とならないよう、ご留意ください。</w:t>
      </w:r>
    </w:p>
    <w:p w:rsidR="007A5A18" w:rsidRPr="00C033A0" w:rsidRDefault="007A5A18" w:rsidP="00C033A0">
      <w:pPr>
        <w:ind w:rightChars="-64" w:right="-141" w:firstLineChars="300" w:firstLine="600"/>
        <w:rPr>
          <w:rFonts w:hint="eastAsia"/>
          <w:sz w:val="20"/>
          <w:szCs w:val="20"/>
        </w:rPr>
      </w:pPr>
    </w:p>
    <w:p w:rsidR="009B149D" w:rsidRDefault="00214590" w:rsidP="00214590">
      <w:pPr>
        <w:ind w:leftChars="100" w:left="220"/>
      </w:pPr>
      <w:r>
        <w:rPr>
          <w:rFonts w:hint="eastAsia"/>
        </w:rPr>
        <w:t>申込手順を以下に記載します。</w:t>
      </w:r>
      <w:r w:rsidR="001A617F">
        <w:rPr>
          <w:rFonts w:hint="eastAsia"/>
        </w:rPr>
        <w:t>提携先健診機関リストと申込専用のWEBシステムのマニュアルを添付いたし</w:t>
      </w:r>
    </w:p>
    <w:p w:rsidR="003D2AFE" w:rsidRDefault="001A617F" w:rsidP="00214590">
      <w:pPr>
        <w:ind w:leftChars="100" w:left="220"/>
      </w:pPr>
      <w:r>
        <w:rPr>
          <w:rFonts w:hint="eastAsia"/>
        </w:rPr>
        <w:t>ますので、合わせてご確認ください。</w:t>
      </w:r>
    </w:p>
    <w:p w:rsidR="00532373" w:rsidRDefault="00C033A0" w:rsidP="00214590">
      <w:pPr>
        <w:ind w:leftChars="100" w:left="220"/>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441960</wp:posOffset>
            </wp:positionV>
            <wp:extent cx="6853440" cy="4639310"/>
            <wp:effectExtent l="0" t="0" r="508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440" cy="463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32373">
        <w:rPr>
          <w:rFonts w:hint="eastAsia"/>
          <w:b/>
          <w:sz w:val="28"/>
          <w:szCs w:val="28"/>
        </w:rPr>
        <w:t>＜申込手順＞</w:t>
      </w:r>
      <w:r w:rsidR="009B149D">
        <w:rPr>
          <w:rFonts w:hint="eastAsia"/>
          <w:b/>
          <w:sz w:val="28"/>
          <w:szCs w:val="28"/>
        </w:rPr>
        <w:t xml:space="preserve">　</w:t>
      </w:r>
    </w:p>
    <w:p w:rsidR="00532373" w:rsidRDefault="00532373" w:rsidP="00214590">
      <w:pPr>
        <w:ind w:leftChars="100" w:left="220"/>
      </w:pPr>
    </w:p>
    <w:p w:rsidR="00532373" w:rsidRDefault="00532373" w:rsidP="00214590">
      <w:pPr>
        <w:ind w:leftChars="100" w:left="220"/>
      </w:pPr>
    </w:p>
    <w:p w:rsidR="00532373" w:rsidRDefault="00532373" w:rsidP="00214590">
      <w:pPr>
        <w:ind w:leftChars="100" w:left="220"/>
      </w:pPr>
    </w:p>
    <w:p w:rsidR="00532373" w:rsidRDefault="00532373" w:rsidP="00214590">
      <w:pPr>
        <w:ind w:leftChars="100" w:left="220"/>
      </w:pPr>
    </w:p>
    <w:p w:rsidR="00532373" w:rsidRDefault="00532373" w:rsidP="00B850FC">
      <w:pPr>
        <w:ind w:rightChars="-65" w:right="-143"/>
        <w:rPr>
          <w:b/>
          <w:sz w:val="28"/>
          <w:szCs w:val="28"/>
        </w:rPr>
      </w:pPr>
    </w:p>
    <w:p w:rsidR="00532373" w:rsidRDefault="00532373" w:rsidP="00B850FC">
      <w:pPr>
        <w:ind w:rightChars="-65" w:right="-143"/>
        <w:rPr>
          <w:b/>
          <w:sz w:val="28"/>
          <w:szCs w:val="28"/>
        </w:rPr>
      </w:pPr>
    </w:p>
    <w:p w:rsidR="00532373" w:rsidRDefault="00532373" w:rsidP="00B850FC">
      <w:pPr>
        <w:ind w:rightChars="-65" w:right="-143"/>
        <w:rPr>
          <w:b/>
          <w:sz w:val="28"/>
          <w:szCs w:val="28"/>
        </w:rPr>
      </w:pPr>
    </w:p>
    <w:p w:rsidR="00532373" w:rsidRDefault="00532373" w:rsidP="00B850FC">
      <w:pPr>
        <w:ind w:rightChars="-65" w:right="-143"/>
        <w:rPr>
          <w:b/>
          <w:sz w:val="28"/>
          <w:szCs w:val="28"/>
        </w:rPr>
      </w:pPr>
    </w:p>
    <w:p w:rsidR="00532373" w:rsidRDefault="00532373" w:rsidP="00B850FC">
      <w:pPr>
        <w:ind w:rightChars="-65" w:right="-143"/>
        <w:rPr>
          <w:b/>
          <w:sz w:val="28"/>
          <w:szCs w:val="28"/>
        </w:rPr>
      </w:pPr>
    </w:p>
    <w:p w:rsidR="00532373" w:rsidRDefault="00532373" w:rsidP="00B850FC">
      <w:pPr>
        <w:ind w:rightChars="-65" w:right="-143"/>
        <w:rPr>
          <w:b/>
          <w:sz w:val="28"/>
          <w:szCs w:val="28"/>
        </w:rPr>
      </w:pPr>
    </w:p>
    <w:p w:rsidR="00532373" w:rsidRDefault="00532373" w:rsidP="00B850FC">
      <w:pPr>
        <w:ind w:rightChars="-65" w:right="-143"/>
        <w:rPr>
          <w:b/>
          <w:sz w:val="28"/>
          <w:szCs w:val="28"/>
        </w:rPr>
      </w:pPr>
    </w:p>
    <w:p w:rsidR="009B149D" w:rsidRDefault="009B149D" w:rsidP="009B149D">
      <w:pPr>
        <w:ind w:rightChars="-65" w:right="-143"/>
        <w:rPr>
          <w:b/>
          <w:sz w:val="28"/>
          <w:szCs w:val="28"/>
        </w:rPr>
      </w:pPr>
      <w:r>
        <w:rPr>
          <w:rFonts w:hint="eastAsia"/>
          <w:b/>
          <w:sz w:val="28"/>
          <w:szCs w:val="28"/>
        </w:rPr>
        <w:t xml:space="preserve">　　　</w:t>
      </w:r>
      <w:r w:rsidRPr="009B149D">
        <w:rPr>
          <w:rFonts w:hint="eastAsia"/>
          <w:b/>
          <w:sz w:val="24"/>
          <w:szCs w:val="24"/>
        </w:rPr>
        <w:t>WEBシステム　URL：</w:t>
      </w:r>
      <w:hyperlink r:id="rId9" w:history="1">
        <w:r>
          <w:rPr>
            <w:rStyle w:val="aa"/>
            <w:rFonts w:ascii="游ゴシック" w:eastAsia="游ゴシック" w:hAnsi="游ゴシック" w:hint="eastAsia"/>
          </w:rPr>
          <w:t>https://www.tme.wemex.com/mestfweb/</w:t>
        </w:r>
      </w:hyperlink>
    </w:p>
    <w:p w:rsidR="00AF17A6" w:rsidRDefault="00AF17A6" w:rsidP="00AF17A6">
      <w:pPr>
        <w:ind w:rightChars="-65" w:right="-143" w:firstLineChars="200" w:firstLine="562"/>
        <w:rPr>
          <w:rStyle w:val="aa"/>
          <w:b/>
          <w:sz w:val="28"/>
          <w:szCs w:val="28"/>
        </w:rPr>
      </w:pPr>
      <w:r>
        <w:rPr>
          <w:rFonts w:hint="eastAsia"/>
          <w:b/>
          <w:sz w:val="28"/>
          <w:szCs w:val="28"/>
        </w:rPr>
        <w:t xml:space="preserve">WEBシステム　URL：　</w:t>
      </w:r>
      <w:hyperlink r:id="rId10" w:history="1">
        <w:r w:rsidRPr="00337306">
          <w:rPr>
            <w:rStyle w:val="aa"/>
            <w:b/>
            <w:sz w:val="28"/>
            <w:szCs w:val="28"/>
          </w:rPr>
          <w:t>https://www.tme.wemex.com/mestfweb/</w:t>
        </w:r>
      </w:hyperlink>
    </w:p>
    <w:p w:rsidR="002A2753" w:rsidRPr="00F875DB" w:rsidRDefault="002A2753" w:rsidP="00AF17A6">
      <w:pPr>
        <w:ind w:rightChars="-65" w:right="-143" w:firstLineChars="200" w:firstLine="482"/>
        <w:rPr>
          <w:b/>
          <w:sz w:val="24"/>
          <w:szCs w:val="24"/>
        </w:rPr>
      </w:pPr>
      <w:r w:rsidRPr="00F875DB">
        <w:rPr>
          <w:rFonts w:hint="eastAsia"/>
          <w:b/>
          <w:sz w:val="24"/>
          <w:szCs w:val="24"/>
        </w:rPr>
        <w:t xml:space="preserve">　健診機関リストは添付資料①、WEBシステムの</w:t>
      </w:r>
      <w:r w:rsidR="00C033A0">
        <w:rPr>
          <w:rFonts w:hint="eastAsia"/>
          <w:b/>
          <w:sz w:val="24"/>
          <w:szCs w:val="24"/>
        </w:rPr>
        <w:t>登録</w:t>
      </w:r>
      <w:r w:rsidRPr="00F875DB">
        <w:rPr>
          <w:rFonts w:hint="eastAsia"/>
          <w:b/>
          <w:sz w:val="24"/>
          <w:szCs w:val="24"/>
        </w:rPr>
        <w:t>については、添付資料②をご参照ください。</w:t>
      </w:r>
    </w:p>
    <w:p w:rsidR="002A2753" w:rsidRDefault="002A2753" w:rsidP="005B76E5">
      <w:pPr>
        <w:ind w:rightChars="-65" w:right="-143" w:firstLineChars="100" w:firstLine="281"/>
        <w:rPr>
          <w:b/>
          <w:sz w:val="28"/>
          <w:szCs w:val="28"/>
        </w:rPr>
      </w:pPr>
    </w:p>
    <w:p w:rsidR="00B850FC" w:rsidRPr="00196E32" w:rsidRDefault="007A116F" w:rsidP="005B76E5">
      <w:pPr>
        <w:ind w:rightChars="-65" w:right="-143" w:firstLineChars="100" w:firstLine="281"/>
        <w:rPr>
          <w:b/>
          <w:sz w:val="28"/>
          <w:szCs w:val="28"/>
        </w:rPr>
      </w:pPr>
      <w:r>
        <w:rPr>
          <w:rFonts w:hint="eastAsia"/>
          <w:b/>
          <w:sz w:val="28"/>
          <w:szCs w:val="28"/>
        </w:rPr>
        <w:lastRenderedPageBreak/>
        <w:t>＜</w:t>
      </w:r>
      <w:r w:rsidR="00B850FC" w:rsidRPr="00196E32">
        <w:rPr>
          <w:rFonts w:hint="eastAsia"/>
          <w:b/>
          <w:sz w:val="28"/>
          <w:szCs w:val="28"/>
        </w:rPr>
        <w:t>予約に関する留意事項</w:t>
      </w:r>
      <w:r>
        <w:rPr>
          <w:rFonts w:hint="eastAsia"/>
          <w:b/>
          <w:sz w:val="28"/>
          <w:szCs w:val="28"/>
        </w:rPr>
        <w:t>＞</w:t>
      </w:r>
    </w:p>
    <w:p w:rsidR="00A64357" w:rsidRDefault="00966D93" w:rsidP="00C77D36">
      <w:pPr>
        <w:ind w:leftChars="100" w:left="220" w:rightChars="-65" w:right="-143"/>
        <w:rPr>
          <w:b/>
        </w:rPr>
      </w:pPr>
      <w:r w:rsidRPr="00D33B19">
        <w:rPr>
          <w:rFonts w:hint="eastAsia"/>
          <w:b/>
        </w:rPr>
        <w:t>受診期限は10月末まで</w:t>
      </w:r>
      <w:r w:rsidR="00C77D36" w:rsidRPr="00D33B19">
        <w:rPr>
          <w:rFonts w:hint="eastAsia"/>
          <w:b/>
        </w:rPr>
        <w:t>ですが</w:t>
      </w:r>
      <w:r w:rsidRPr="00D33B19">
        <w:rPr>
          <w:rFonts w:hint="eastAsia"/>
          <w:b/>
        </w:rPr>
        <w:t>、</w:t>
      </w:r>
      <w:r w:rsidR="003A5CD5" w:rsidRPr="00D33B19">
        <w:rPr>
          <w:rFonts w:hint="eastAsia"/>
          <w:b/>
        </w:rPr>
        <w:t>どの健診機関についても早い段階で予約が埋まってしまう事が想定</w:t>
      </w:r>
      <w:r w:rsidR="003A5CD5">
        <w:rPr>
          <w:rFonts w:hint="eastAsia"/>
          <w:b/>
        </w:rPr>
        <w:t>されます。</w:t>
      </w:r>
    </w:p>
    <w:p w:rsidR="00A64357" w:rsidRDefault="008C7AB1" w:rsidP="00C77D36">
      <w:pPr>
        <w:ind w:leftChars="100" w:left="220" w:rightChars="-65" w:right="-143"/>
        <w:rPr>
          <w:b/>
        </w:rPr>
      </w:pPr>
      <w:r>
        <w:rPr>
          <w:rFonts w:hint="eastAsia"/>
          <w:b/>
        </w:rPr>
        <w:t>年度</w:t>
      </w:r>
      <w:r w:rsidRPr="008C7AB1">
        <w:rPr>
          <w:rFonts w:hint="eastAsia"/>
          <w:b/>
        </w:rPr>
        <w:t>始めの4月～5月の日程</w:t>
      </w:r>
      <w:r w:rsidR="003A5CD5">
        <w:rPr>
          <w:rFonts w:hint="eastAsia"/>
          <w:b/>
        </w:rPr>
        <w:t>で</w:t>
      </w:r>
      <w:r w:rsidRPr="008C7AB1">
        <w:rPr>
          <w:rFonts w:hint="eastAsia"/>
          <w:b/>
        </w:rPr>
        <w:t>の受診は比較的予約</w:t>
      </w:r>
      <w:r w:rsidR="00C62793">
        <w:rPr>
          <w:rFonts w:hint="eastAsia"/>
          <w:b/>
        </w:rPr>
        <w:t>も</w:t>
      </w:r>
      <w:r w:rsidRPr="008C7AB1">
        <w:rPr>
          <w:rFonts w:hint="eastAsia"/>
          <w:b/>
        </w:rPr>
        <w:t>取りやすいと思われます</w:t>
      </w:r>
      <w:r>
        <w:rPr>
          <w:rFonts w:hint="eastAsia"/>
          <w:b/>
        </w:rPr>
        <w:t>ので、</w:t>
      </w:r>
      <w:r w:rsidR="003A5CD5">
        <w:rPr>
          <w:rFonts w:hint="eastAsia"/>
          <w:b/>
        </w:rPr>
        <w:t>早めに受診される事</w:t>
      </w:r>
      <w:r w:rsidR="002B40FC">
        <w:rPr>
          <w:rFonts w:hint="eastAsia"/>
          <w:b/>
        </w:rPr>
        <w:t>を</w:t>
      </w:r>
    </w:p>
    <w:p w:rsidR="00A64357" w:rsidRDefault="003A5CD5" w:rsidP="00C77D36">
      <w:pPr>
        <w:ind w:leftChars="100" w:left="220" w:rightChars="-65" w:right="-143"/>
        <w:rPr>
          <w:b/>
        </w:rPr>
      </w:pPr>
      <w:r>
        <w:rPr>
          <w:rFonts w:hint="eastAsia"/>
          <w:b/>
        </w:rPr>
        <w:t>おすすめいたします。申込締切間際の予約</w:t>
      </w:r>
      <w:r w:rsidR="00C62793">
        <w:rPr>
          <w:rFonts w:hint="eastAsia"/>
          <w:b/>
        </w:rPr>
        <w:t>になりますと、</w:t>
      </w:r>
      <w:r>
        <w:rPr>
          <w:rFonts w:hint="eastAsia"/>
          <w:b/>
        </w:rPr>
        <w:t>ご希望の日程で10月末までに受診する事が難しく</w:t>
      </w:r>
    </w:p>
    <w:p w:rsidR="00C77D36" w:rsidRDefault="003A5CD5" w:rsidP="00C77D36">
      <w:pPr>
        <w:ind w:leftChars="100" w:left="220" w:rightChars="-65" w:right="-143"/>
        <w:rPr>
          <w:b/>
        </w:rPr>
      </w:pPr>
      <w:r>
        <w:rPr>
          <w:rFonts w:hint="eastAsia"/>
          <w:b/>
        </w:rPr>
        <w:t>なる可能性</w:t>
      </w:r>
      <w:r w:rsidR="00AB753F">
        <w:rPr>
          <w:rFonts w:hint="eastAsia"/>
          <w:b/>
        </w:rPr>
        <w:t>が</w:t>
      </w:r>
      <w:r>
        <w:rPr>
          <w:rFonts w:hint="eastAsia"/>
          <w:b/>
        </w:rPr>
        <w:t>高くなりますので、お早めに申込みを完了</w:t>
      </w:r>
      <w:r w:rsidR="00AB753F">
        <w:rPr>
          <w:rFonts w:hint="eastAsia"/>
          <w:b/>
        </w:rPr>
        <w:t>していただくよう、お願いします。</w:t>
      </w:r>
    </w:p>
    <w:p w:rsidR="00AF17A6" w:rsidRPr="00196E32" w:rsidRDefault="00AF17A6" w:rsidP="00C77D36">
      <w:pPr>
        <w:ind w:leftChars="100" w:left="220" w:rightChars="-65" w:right="-143"/>
      </w:pPr>
    </w:p>
    <w:p w:rsidR="009B149D" w:rsidRPr="00196E32" w:rsidRDefault="009B149D" w:rsidP="009B149D">
      <w:pPr>
        <w:ind w:rightChars="-65" w:right="-143" w:firstLineChars="100" w:firstLine="281"/>
        <w:rPr>
          <w:b/>
          <w:sz w:val="28"/>
          <w:szCs w:val="28"/>
        </w:rPr>
      </w:pPr>
      <w:r>
        <w:rPr>
          <w:rFonts w:hint="eastAsia"/>
          <w:b/>
          <w:sz w:val="28"/>
          <w:szCs w:val="28"/>
        </w:rPr>
        <w:t>＜</w:t>
      </w:r>
      <w:r w:rsidRPr="00196E32">
        <w:rPr>
          <w:rFonts w:hint="eastAsia"/>
          <w:b/>
          <w:sz w:val="28"/>
          <w:szCs w:val="28"/>
        </w:rPr>
        <w:t>予約</w:t>
      </w:r>
      <w:r>
        <w:rPr>
          <w:rFonts w:hint="eastAsia"/>
          <w:b/>
          <w:sz w:val="28"/>
          <w:szCs w:val="28"/>
        </w:rPr>
        <w:t>申込後の</w:t>
      </w:r>
      <w:r w:rsidRPr="00196E32">
        <w:rPr>
          <w:rFonts w:hint="eastAsia"/>
          <w:b/>
          <w:sz w:val="28"/>
          <w:szCs w:val="28"/>
        </w:rPr>
        <w:t>留意事項</w:t>
      </w:r>
      <w:r>
        <w:rPr>
          <w:rFonts w:hint="eastAsia"/>
          <w:b/>
          <w:sz w:val="28"/>
          <w:szCs w:val="28"/>
        </w:rPr>
        <w:t>＞</w:t>
      </w:r>
    </w:p>
    <w:p w:rsidR="009B149D" w:rsidRDefault="009B149D" w:rsidP="009B149D">
      <w:pPr>
        <w:ind w:firstLineChars="200" w:firstLine="440"/>
      </w:pPr>
      <w:r>
        <w:rPr>
          <w:rFonts w:hint="eastAsia"/>
        </w:rPr>
        <w:t>（１）日程の変更・キャンセル・健診機関の変更について</w:t>
      </w:r>
    </w:p>
    <w:p w:rsidR="009B149D" w:rsidRDefault="009B149D" w:rsidP="009B149D">
      <w:pPr>
        <w:ind w:firstLineChars="200" w:firstLine="440"/>
      </w:pPr>
      <w:r>
        <w:rPr>
          <w:rFonts w:hint="eastAsia"/>
        </w:rPr>
        <w:t xml:space="preserve">　　　各自健診機関と調整後、必ずウィーメックスにお電話にてご報告ください。（</w:t>
      </w:r>
      <w:r>
        <w:t>TEL：0120-507-066）</w:t>
      </w:r>
    </w:p>
    <w:p w:rsidR="009B149D" w:rsidRDefault="009B149D" w:rsidP="009B149D">
      <w:pPr>
        <w:ind w:firstLineChars="200" w:firstLine="440"/>
      </w:pPr>
      <w:r>
        <w:rPr>
          <w:rFonts w:hint="eastAsia"/>
        </w:rPr>
        <w:t xml:space="preserve">　　　報告が無い場合の検診費用は全額自己負担になる場合があります。</w:t>
      </w:r>
    </w:p>
    <w:p w:rsidR="009B149D" w:rsidRDefault="009B149D" w:rsidP="009B149D">
      <w:pPr>
        <w:ind w:firstLineChars="200" w:firstLine="440"/>
      </w:pPr>
      <w:r>
        <w:rPr>
          <w:rFonts w:hint="eastAsia"/>
        </w:rPr>
        <w:t xml:space="preserve">　　　電話にて健診機関との調整ができない場合も、ウィーメックスにご連絡ください。</w:t>
      </w:r>
    </w:p>
    <w:p w:rsidR="009B149D" w:rsidRDefault="009B149D" w:rsidP="009B149D">
      <w:pPr>
        <w:ind w:firstLineChars="200" w:firstLine="440"/>
      </w:pPr>
    </w:p>
    <w:p w:rsidR="009B149D" w:rsidRDefault="009B149D" w:rsidP="009B149D">
      <w:pPr>
        <w:ind w:firstLineChars="200" w:firstLine="440"/>
      </w:pPr>
      <w:r>
        <w:rPr>
          <w:rFonts w:hint="eastAsia"/>
        </w:rPr>
        <w:t>（２）受診日当日には、必ず健康保険証をご持参ください。セイコー健康保険組合の被保険者の資格があるか</w:t>
      </w:r>
    </w:p>
    <w:p w:rsidR="009B149D" w:rsidRDefault="009B149D" w:rsidP="009B149D">
      <w:pPr>
        <w:ind w:firstLineChars="400" w:firstLine="880"/>
      </w:pPr>
      <w:r>
        <w:rPr>
          <w:rFonts w:hint="eastAsia"/>
        </w:rPr>
        <w:t>確認させていただきます。</w:t>
      </w:r>
    </w:p>
    <w:p w:rsidR="009B149D" w:rsidRDefault="009B149D" w:rsidP="009B149D">
      <w:pPr>
        <w:ind w:firstLineChars="400" w:firstLine="880"/>
      </w:pPr>
    </w:p>
    <w:p w:rsidR="009B149D" w:rsidRDefault="009B149D" w:rsidP="009B149D">
      <w:pPr>
        <w:ind w:firstLineChars="200" w:firstLine="440"/>
      </w:pPr>
      <w:r>
        <w:rPr>
          <w:rFonts w:hint="eastAsia"/>
        </w:rPr>
        <w:t>（３）退職されるご予定の方</w:t>
      </w:r>
    </w:p>
    <w:p w:rsidR="009B149D" w:rsidRDefault="009B149D" w:rsidP="009B149D">
      <w:pPr>
        <w:ind w:firstLineChars="200" w:firstLine="440"/>
      </w:pPr>
      <w:r>
        <w:rPr>
          <w:rFonts w:hint="eastAsia"/>
        </w:rPr>
        <w:t xml:space="preserve">　　　予約時に在籍中であっても、退職日の翌日以降の受診はできません。</w:t>
      </w:r>
    </w:p>
    <w:p w:rsidR="00532373" w:rsidRPr="009B149D" w:rsidRDefault="009B149D" w:rsidP="009B149D">
      <w:pPr>
        <w:ind w:firstLineChars="200" w:firstLine="440"/>
      </w:pPr>
      <w:r>
        <w:rPr>
          <w:rFonts w:hint="eastAsia"/>
        </w:rPr>
        <w:t xml:space="preserve">　　　退職日以降に受診された場合の検診費用は、全額自己負担となります。</w:t>
      </w:r>
    </w:p>
    <w:p w:rsidR="00532373" w:rsidRDefault="003377EE" w:rsidP="003377EE">
      <w:r>
        <w:rPr>
          <w:rFonts w:hint="eastAsia"/>
        </w:rPr>
        <w:t xml:space="preserve">　 </w:t>
      </w:r>
    </w:p>
    <w:p w:rsidR="003377EE" w:rsidRDefault="00AF17A6" w:rsidP="00AF17A6">
      <w:r>
        <w:rPr>
          <w:rFonts w:hint="eastAsia"/>
        </w:rPr>
        <w:t xml:space="preserve">　 こちらのご案内は、セイコー健康保険組合のホームページにも掲載しています。</w:t>
      </w:r>
    </w:p>
    <w:p w:rsidR="00AF17A6" w:rsidRDefault="00AF17A6" w:rsidP="00AF17A6">
      <w:r>
        <w:rPr>
          <w:rFonts w:hint="eastAsia"/>
        </w:rPr>
        <w:t xml:space="preserve">　</w:t>
      </w:r>
      <w:r w:rsidR="00DC2108">
        <w:rPr>
          <w:rFonts w:hint="eastAsia"/>
        </w:rPr>
        <w:t xml:space="preserve">　セイコー健康保険組合ホームページ </w:t>
      </w:r>
      <w:r w:rsidR="00DC2108">
        <w:t xml:space="preserve">URL : </w:t>
      </w:r>
      <w:hyperlink r:id="rId11" w:history="1">
        <w:r w:rsidR="00DC2108" w:rsidRPr="00337306">
          <w:rPr>
            <w:rStyle w:val="aa"/>
          </w:rPr>
          <w:t>https://seiko-kenpo.or.jp/</w:t>
        </w:r>
      </w:hyperlink>
    </w:p>
    <w:p w:rsidR="00AF17A6" w:rsidRDefault="00AF17A6" w:rsidP="003377EE">
      <w:pPr>
        <w:ind w:firstLineChars="100" w:firstLine="220"/>
      </w:pPr>
    </w:p>
    <w:p w:rsidR="00AF17A6" w:rsidRDefault="00AF17A6" w:rsidP="003377EE">
      <w:pPr>
        <w:ind w:firstLineChars="100" w:firstLine="220"/>
      </w:pPr>
      <w:r>
        <w:rPr>
          <w:rFonts w:hint="eastAsia"/>
        </w:rPr>
        <w:t>＜お問合せ先＞</w:t>
      </w:r>
    </w:p>
    <w:p w:rsidR="00AF17A6" w:rsidRDefault="00AF17A6" w:rsidP="00AF17A6">
      <w:pPr>
        <w:ind w:firstLineChars="100" w:firstLine="220"/>
      </w:pPr>
      <w:r>
        <w:rPr>
          <w:rFonts w:hint="eastAsia"/>
        </w:rPr>
        <w:t>胃カメラ検査（ウィーメックス）の</w:t>
      </w:r>
      <w:r w:rsidR="002A2753">
        <w:rPr>
          <w:rFonts w:hint="eastAsia"/>
        </w:rPr>
        <w:t>申し込み</w:t>
      </w:r>
      <w:r>
        <w:rPr>
          <w:rFonts w:hint="eastAsia"/>
        </w:rPr>
        <w:t>全般に関する</w:t>
      </w:r>
      <w:r w:rsidR="003377EE">
        <w:rPr>
          <w:rFonts w:hint="eastAsia"/>
        </w:rPr>
        <w:t>お問合せ：</w:t>
      </w:r>
      <w:r w:rsidR="009B149D">
        <w:rPr>
          <w:rFonts w:hint="eastAsia"/>
        </w:rPr>
        <w:t>セイコー健康保険組合（</w:t>
      </w:r>
      <w:r>
        <w:rPr>
          <w:rFonts w:hint="eastAsia"/>
        </w:rPr>
        <w:t>TEL：</w:t>
      </w:r>
      <w:r w:rsidR="009B149D">
        <w:rPr>
          <w:rFonts w:hint="eastAsia"/>
        </w:rPr>
        <w:t>03-3564-5480）</w:t>
      </w:r>
    </w:p>
    <w:p w:rsidR="009B149D" w:rsidRPr="008C7AB1" w:rsidRDefault="009B149D" w:rsidP="003377EE">
      <w:pPr>
        <w:ind w:firstLineChars="100" w:firstLine="220"/>
      </w:pPr>
      <w:r>
        <w:rPr>
          <w:rFonts w:hint="eastAsia"/>
        </w:rPr>
        <w:t>WEBシステムに関するお問い合わせ</w:t>
      </w:r>
      <w:r w:rsidR="00AF17A6">
        <w:rPr>
          <w:rFonts w:hint="eastAsia"/>
        </w:rPr>
        <w:t>：</w:t>
      </w:r>
      <w:r>
        <w:rPr>
          <w:rFonts w:hint="eastAsia"/>
        </w:rPr>
        <w:t>ウィーメックス株式会社（</w:t>
      </w:r>
      <w:r w:rsidR="00AF17A6">
        <w:rPr>
          <w:rFonts w:hint="eastAsia"/>
        </w:rPr>
        <w:t>フリーアクセス：</w:t>
      </w:r>
      <w:r>
        <w:rPr>
          <w:rFonts w:hint="eastAsia"/>
        </w:rPr>
        <w:t>0120-507-066）</w:t>
      </w:r>
    </w:p>
    <w:p w:rsidR="003377EE" w:rsidRPr="00AF17A6" w:rsidRDefault="003377EE" w:rsidP="00AF17A6"/>
    <w:p w:rsidR="003377EE" w:rsidRDefault="003377EE" w:rsidP="00AF17A6">
      <w:pPr>
        <w:ind w:right="440" w:firstLineChars="200" w:firstLine="440"/>
        <w:jc w:val="right"/>
      </w:pPr>
      <w:r>
        <w:rPr>
          <w:rFonts w:hint="eastAsia"/>
        </w:rPr>
        <w:t>以上</w:t>
      </w:r>
    </w:p>
    <w:p w:rsidR="003377EE" w:rsidRDefault="003377EE" w:rsidP="003377EE">
      <w:pPr>
        <w:ind w:firstLineChars="200" w:firstLine="440"/>
      </w:pPr>
    </w:p>
    <w:p w:rsidR="003377EE" w:rsidRDefault="003377EE" w:rsidP="003377EE">
      <w:pPr>
        <w:ind w:firstLineChars="200" w:firstLine="440"/>
      </w:pPr>
      <w:r>
        <w:rPr>
          <w:rFonts w:hint="eastAsia"/>
        </w:rPr>
        <w:t>添付</w:t>
      </w:r>
      <w:r w:rsidR="00AF17A6">
        <w:rPr>
          <w:rFonts w:hint="eastAsia"/>
        </w:rPr>
        <w:t>：</w:t>
      </w:r>
      <w:r>
        <w:rPr>
          <w:rFonts w:hint="eastAsia"/>
        </w:rPr>
        <w:t>①：提携先健診機関リスト（3月8日時点）</w:t>
      </w:r>
    </w:p>
    <w:p w:rsidR="003377EE" w:rsidRDefault="003377EE" w:rsidP="00AF17A6">
      <w:pPr>
        <w:ind w:firstLineChars="450" w:firstLine="990"/>
      </w:pPr>
      <w:r>
        <w:rPr>
          <w:rFonts w:hint="eastAsia"/>
        </w:rPr>
        <w:t>②：WEBシステム登録マニュアル（WEBからの申込方法）</w:t>
      </w:r>
    </w:p>
    <w:p w:rsidR="003377EE" w:rsidRDefault="003377EE" w:rsidP="003377EE"/>
    <w:p w:rsidR="009B149D" w:rsidRPr="008C7AB1" w:rsidRDefault="009B149D"/>
    <w:sectPr w:rsidR="009B149D" w:rsidRPr="008C7AB1" w:rsidSect="002A2753">
      <w:pgSz w:w="11906" w:h="16838"/>
      <w:pgMar w:top="1134" w:right="566"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BA" w:rsidRDefault="007F07BA" w:rsidP="002E1804">
      <w:r>
        <w:separator/>
      </w:r>
    </w:p>
  </w:endnote>
  <w:endnote w:type="continuationSeparator" w:id="0">
    <w:p w:rsidR="007F07BA" w:rsidRDefault="007F07BA" w:rsidP="002E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BA" w:rsidRDefault="007F07BA" w:rsidP="002E1804">
      <w:r>
        <w:separator/>
      </w:r>
    </w:p>
  </w:footnote>
  <w:footnote w:type="continuationSeparator" w:id="0">
    <w:p w:rsidR="007F07BA" w:rsidRDefault="007F07BA" w:rsidP="002E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6AF7"/>
    <w:multiLevelType w:val="hybridMultilevel"/>
    <w:tmpl w:val="40A8E94C"/>
    <w:lvl w:ilvl="0" w:tplc="2C10D5F8">
      <w:numFmt w:val="bullet"/>
      <w:lvlText w:val="※"/>
      <w:lvlJc w:val="left"/>
      <w:pPr>
        <w:ind w:left="760" w:hanging="360"/>
      </w:pPr>
      <w:rPr>
        <w:rFonts w:ascii="ＭＳ Ｐ明朝" w:eastAsia="ＭＳ Ｐ明朝" w:hAnsi="ＭＳ Ｐ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350E0CAF"/>
    <w:multiLevelType w:val="hybridMultilevel"/>
    <w:tmpl w:val="F80EC6BA"/>
    <w:lvl w:ilvl="0" w:tplc="CF5C7D9A">
      <w:start w:val="1"/>
      <w:numFmt w:val="decimalEnclosedCircle"/>
      <w:lvlText w:val="%1"/>
      <w:lvlJc w:val="left"/>
      <w:pPr>
        <w:ind w:left="1779" w:hanging="36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2" w15:restartNumberingAfterBreak="0">
    <w:nsid w:val="436948BB"/>
    <w:multiLevelType w:val="hybridMultilevel"/>
    <w:tmpl w:val="4D8C6C16"/>
    <w:lvl w:ilvl="0" w:tplc="493C0A88">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D303CB"/>
    <w:multiLevelType w:val="hybridMultilevel"/>
    <w:tmpl w:val="26F85978"/>
    <w:lvl w:ilvl="0" w:tplc="849E003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4C0C64"/>
    <w:multiLevelType w:val="hybridMultilevel"/>
    <w:tmpl w:val="C39E324A"/>
    <w:lvl w:ilvl="0" w:tplc="8ED63034">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3D5CA7"/>
    <w:multiLevelType w:val="hybridMultilevel"/>
    <w:tmpl w:val="863E8250"/>
    <w:lvl w:ilvl="0" w:tplc="8A903422">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6AC7286A"/>
    <w:multiLevelType w:val="hybridMultilevel"/>
    <w:tmpl w:val="712C339E"/>
    <w:lvl w:ilvl="0" w:tplc="30AEE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A2489E"/>
    <w:multiLevelType w:val="hybridMultilevel"/>
    <w:tmpl w:val="D3169FE6"/>
    <w:lvl w:ilvl="0" w:tplc="3EB411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414069"/>
    <w:multiLevelType w:val="hybridMultilevel"/>
    <w:tmpl w:val="8F58A698"/>
    <w:lvl w:ilvl="0" w:tplc="715419B2">
      <w:start w:val="1"/>
      <w:numFmt w:val="decimalEnclosedCircle"/>
      <w:lvlText w:val="%1"/>
      <w:lvlJc w:val="left"/>
      <w:pPr>
        <w:ind w:left="360" w:hanging="360"/>
      </w:pPr>
      <w:rPr>
        <w:rFonts w:hint="default"/>
      </w:rPr>
    </w:lvl>
    <w:lvl w:ilvl="1" w:tplc="B02657E0">
      <w:start w:val="1"/>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8"/>
  </w:num>
  <w:num w:numId="4">
    <w:abstractNumId w:val="7"/>
  </w:num>
  <w:num w:numId="5">
    <w:abstractNumId w:val="3"/>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4B"/>
    <w:rsid w:val="000245D3"/>
    <w:rsid w:val="00024A0F"/>
    <w:rsid w:val="000F2CD3"/>
    <w:rsid w:val="000F369C"/>
    <w:rsid w:val="001237FC"/>
    <w:rsid w:val="001562AE"/>
    <w:rsid w:val="00196E32"/>
    <w:rsid w:val="001A617F"/>
    <w:rsid w:val="001B7D2D"/>
    <w:rsid w:val="00214590"/>
    <w:rsid w:val="00237DC4"/>
    <w:rsid w:val="00255568"/>
    <w:rsid w:val="00292AB9"/>
    <w:rsid w:val="00296B47"/>
    <w:rsid w:val="002A2753"/>
    <w:rsid w:val="002B40FC"/>
    <w:rsid w:val="002E1804"/>
    <w:rsid w:val="003377EE"/>
    <w:rsid w:val="003A5CD5"/>
    <w:rsid w:val="003C436C"/>
    <w:rsid w:val="003D2AFE"/>
    <w:rsid w:val="00454EEB"/>
    <w:rsid w:val="00490058"/>
    <w:rsid w:val="004F7908"/>
    <w:rsid w:val="00532373"/>
    <w:rsid w:val="00546259"/>
    <w:rsid w:val="005B76E5"/>
    <w:rsid w:val="006212F2"/>
    <w:rsid w:val="00695759"/>
    <w:rsid w:val="007235DD"/>
    <w:rsid w:val="007A116F"/>
    <w:rsid w:val="007A5A18"/>
    <w:rsid w:val="007B3C43"/>
    <w:rsid w:val="007F07BA"/>
    <w:rsid w:val="008B6684"/>
    <w:rsid w:val="008C7AB1"/>
    <w:rsid w:val="008F09D5"/>
    <w:rsid w:val="009007DE"/>
    <w:rsid w:val="0094234B"/>
    <w:rsid w:val="00966D93"/>
    <w:rsid w:val="009B149D"/>
    <w:rsid w:val="009E222B"/>
    <w:rsid w:val="00A33DCD"/>
    <w:rsid w:val="00A46158"/>
    <w:rsid w:val="00A54D83"/>
    <w:rsid w:val="00A64357"/>
    <w:rsid w:val="00A81CA8"/>
    <w:rsid w:val="00AA75DF"/>
    <w:rsid w:val="00AB753F"/>
    <w:rsid w:val="00AC4AEF"/>
    <w:rsid w:val="00AF17A6"/>
    <w:rsid w:val="00B47862"/>
    <w:rsid w:val="00B850FC"/>
    <w:rsid w:val="00BE118B"/>
    <w:rsid w:val="00C033A0"/>
    <w:rsid w:val="00C31F89"/>
    <w:rsid w:val="00C350A6"/>
    <w:rsid w:val="00C62793"/>
    <w:rsid w:val="00C77D36"/>
    <w:rsid w:val="00D33B19"/>
    <w:rsid w:val="00D62E8B"/>
    <w:rsid w:val="00D934FB"/>
    <w:rsid w:val="00DC2108"/>
    <w:rsid w:val="00DD7571"/>
    <w:rsid w:val="00DE6C4B"/>
    <w:rsid w:val="00E45D86"/>
    <w:rsid w:val="00E708A4"/>
    <w:rsid w:val="00F2316E"/>
    <w:rsid w:val="00F32BA5"/>
    <w:rsid w:val="00F875DB"/>
    <w:rsid w:val="00FF2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5A9E0"/>
  <w15:chartTrackingRefBased/>
  <w15:docId w15:val="{6C9EB0A8-0FBF-4947-A993-15C95A57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DC4"/>
    <w:pPr>
      <w:ind w:leftChars="400" w:left="840"/>
    </w:pPr>
  </w:style>
  <w:style w:type="paragraph" w:styleId="a4">
    <w:name w:val="Balloon Text"/>
    <w:basedOn w:val="a"/>
    <w:link w:val="a5"/>
    <w:uiPriority w:val="99"/>
    <w:semiHidden/>
    <w:unhideWhenUsed/>
    <w:rsid w:val="000F36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369C"/>
    <w:rPr>
      <w:rFonts w:asciiTheme="majorHAnsi" w:eastAsiaTheme="majorEastAsia" w:hAnsiTheme="majorHAnsi" w:cstheme="majorBidi"/>
      <w:sz w:val="18"/>
      <w:szCs w:val="18"/>
    </w:rPr>
  </w:style>
  <w:style w:type="paragraph" w:styleId="a6">
    <w:name w:val="header"/>
    <w:basedOn w:val="a"/>
    <w:link w:val="a7"/>
    <w:uiPriority w:val="99"/>
    <w:unhideWhenUsed/>
    <w:rsid w:val="002E1804"/>
    <w:pPr>
      <w:tabs>
        <w:tab w:val="center" w:pos="4252"/>
        <w:tab w:val="right" w:pos="8504"/>
      </w:tabs>
      <w:snapToGrid w:val="0"/>
    </w:pPr>
  </w:style>
  <w:style w:type="character" w:customStyle="1" w:styleId="a7">
    <w:name w:val="ヘッダー (文字)"/>
    <w:basedOn w:val="a0"/>
    <w:link w:val="a6"/>
    <w:uiPriority w:val="99"/>
    <w:rsid w:val="002E1804"/>
  </w:style>
  <w:style w:type="paragraph" w:styleId="a8">
    <w:name w:val="footer"/>
    <w:basedOn w:val="a"/>
    <w:link w:val="a9"/>
    <w:uiPriority w:val="99"/>
    <w:unhideWhenUsed/>
    <w:rsid w:val="002E1804"/>
    <w:pPr>
      <w:tabs>
        <w:tab w:val="center" w:pos="4252"/>
        <w:tab w:val="right" w:pos="8504"/>
      </w:tabs>
      <w:snapToGrid w:val="0"/>
    </w:pPr>
  </w:style>
  <w:style w:type="character" w:customStyle="1" w:styleId="a9">
    <w:name w:val="フッター (文字)"/>
    <w:basedOn w:val="a0"/>
    <w:link w:val="a8"/>
    <w:uiPriority w:val="99"/>
    <w:rsid w:val="002E1804"/>
  </w:style>
  <w:style w:type="character" w:styleId="aa">
    <w:name w:val="Hyperlink"/>
    <w:basedOn w:val="a0"/>
    <w:uiPriority w:val="99"/>
    <w:unhideWhenUsed/>
    <w:rsid w:val="001B7D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3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mex@inexus.ne.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iko-kenpo.or.jp/" TargetMode="External"/><Relationship Id="rId5" Type="http://schemas.openxmlformats.org/officeDocument/2006/relationships/footnotes" Target="footnotes.xml"/><Relationship Id="rId10" Type="http://schemas.openxmlformats.org/officeDocument/2006/relationships/hyperlink" Target="https://www.tme.wemex.com/mestfweb/" TargetMode="External"/><Relationship Id="rId4" Type="http://schemas.openxmlformats.org/officeDocument/2006/relationships/webSettings" Target="webSettings.xml"/><Relationship Id="rId9" Type="http://schemas.openxmlformats.org/officeDocument/2006/relationships/hyperlink" Target="https://www.tme.wemex.com/mestfwe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亮子 SGC</dc:creator>
  <cp:keywords/>
  <dc:description/>
  <cp:lastModifiedBy>佐久間 亮子 SGC</cp:lastModifiedBy>
  <cp:revision>9</cp:revision>
  <cp:lastPrinted>2024-03-26T00:24:00Z</cp:lastPrinted>
  <dcterms:created xsi:type="dcterms:W3CDTF">2024-03-25T11:52:00Z</dcterms:created>
  <dcterms:modified xsi:type="dcterms:W3CDTF">2024-03-26T01:03:00Z</dcterms:modified>
</cp:coreProperties>
</file>